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CESI宋体-GB13000" w:hAnsi="CESI宋体-GB13000" w:eastAsia="CESI宋体-GB13000" w:cs="CESI宋体-GB13000"/>
          <w:b w:val="0"/>
          <w:bCs/>
          <w:color w:val="000000" w:themeColor="text1"/>
          <w:sz w:val="44"/>
          <w:szCs w:val="44"/>
          <w14:textFill>
            <w14:solidFill>
              <w14:schemeClr w14:val="tx1"/>
            </w14:solidFill>
          </w14:textFill>
        </w:rPr>
      </w:pPr>
      <w:r>
        <w:rPr>
          <w:rFonts w:hint="eastAsia" w:ascii="CESI宋体-GB13000" w:hAnsi="CESI宋体-GB13000" w:eastAsia="CESI宋体-GB13000" w:cs="CESI宋体-GB13000"/>
          <w:b w:val="0"/>
          <w:bCs/>
          <w:color w:val="000000" w:themeColor="text1"/>
          <w:sz w:val="44"/>
          <w:szCs w:val="44"/>
          <w:lang w:val="en-US" w:eastAsia="zh-CN"/>
          <w14:textFill>
            <w14:solidFill>
              <w14:schemeClr w14:val="tx1"/>
            </w14:solidFill>
          </w14:textFill>
        </w:rPr>
        <w:t>2025年唐山市</w:t>
      </w:r>
      <w:r>
        <w:rPr>
          <w:rFonts w:hint="eastAsia" w:ascii="CESI宋体-GB13000" w:hAnsi="CESI宋体-GB13000" w:eastAsia="CESI宋体-GB13000" w:cs="CESI宋体-GB13000"/>
          <w:b w:val="0"/>
          <w:bCs/>
          <w:color w:val="000000" w:themeColor="text1"/>
          <w:sz w:val="44"/>
          <w:szCs w:val="44"/>
          <w14:textFill>
            <w14:solidFill>
              <w14:schemeClr w14:val="tx1"/>
            </w14:solidFill>
          </w14:textFill>
        </w:rPr>
        <w:t>商品煤产品质量</w:t>
      </w:r>
    </w:p>
    <w:p>
      <w:pPr>
        <w:keepNext w:val="0"/>
        <w:keepLines w:val="0"/>
        <w:pageBreakBefore w:val="0"/>
        <w:widowControl w:val="0"/>
        <w:kinsoku/>
        <w:wordWrap/>
        <w:overflowPunct/>
        <w:topLinePunct w:val="0"/>
        <w:autoSpaceDE/>
        <w:autoSpaceDN/>
        <w:bidi w:val="0"/>
        <w:adjustRightInd/>
        <w:snapToGrid w:val="0"/>
        <w:spacing w:after="313" w:afterLines="100" w:line="578" w:lineRule="exact"/>
        <w:jc w:val="center"/>
        <w:textAlignment w:val="auto"/>
        <w:rPr>
          <w:rFonts w:hint="eastAsia" w:ascii="CESI宋体-GB13000" w:hAnsi="CESI宋体-GB13000" w:eastAsia="CESI宋体-GB13000" w:cs="CESI宋体-GB13000"/>
          <w:b w:val="0"/>
          <w:bCs/>
          <w:color w:val="000000" w:themeColor="text1"/>
          <w:sz w:val="44"/>
          <w:szCs w:val="44"/>
          <w14:textFill>
            <w14:solidFill>
              <w14:schemeClr w14:val="tx1"/>
            </w14:solidFill>
          </w14:textFill>
        </w:rPr>
      </w:pPr>
      <w:r>
        <w:rPr>
          <w:rFonts w:hint="eastAsia" w:ascii="CESI宋体-GB13000" w:hAnsi="CESI宋体-GB13000" w:eastAsia="CESI宋体-GB13000" w:cs="CESI宋体-GB13000"/>
          <w:b w:val="0"/>
          <w:bCs/>
          <w:color w:val="000000" w:themeColor="text1"/>
          <w:sz w:val="44"/>
          <w:szCs w:val="44"/>
          <w14:textFill>
            <w14:solidFill>
              <w14:schemeClr w14:val="tx1"/>
            </w14:solidFill>
          </w14:textFill>
        </w:rPr>
        <w:t>监督抽查实施细则</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CESI黑体-GB13000" w:hAnsi="CESI黑体-GB13000" w:eastAsia="CESI黑体-GB13000" w:cs="CESI黑体-GB13000"/>
          <w:b w:val="0"/>
          <w:bCs w:val="0"/>
          <w:color w:val="000000" w:themeColor="text1"/>
          <w:sz w:val="32"/>
          <w:szCs w:val="32"/>
          <w:lang w:val="en-US" w:eastAsia="zh-CN"/>
          <w14:textFill>
            <w14:solidFill>
              <w14:schemeClr w14:val="tx1"/>
            </w14:solidFill>
          </w14:textFill>
        </w:rPr>
      </w:pPr>
      <w:r>
        <w:rPr>
          <w:rFonts w:hint="eastAsia" w:ascii="CESI黑体-GB13000" w:hAnsi="CESI黑体-GB13000" w:eastAsia="CESI黑体-GB13000" w:cs="CESI黑体-GB13000"/>
          <w:b w:val="0"/>
          <w:bCs w:val="0"/>
          <w:color w:val="000000" w:themeColor="text1"/>
          <w:sz w:val="32"/>
          <w:szCs w:val="32"/>
          <w:lang w:val="en-US" w:eastAsia="zh-CN"/>
          <w14:textFill>
            <w14:solidFill>
              <w14:schemeClr w14:val="tx1"/>
            </w14:solidFill>
          </w14:textFill>
        </w:rPr>
        <w:t>1 抽样方法</w:t>
      </w:r>
      <w:bookmarkStart w:id="1" w:name="_GoBack"/>
      <w:bookmarkEnd w:id="1"/>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从出厂检验合格或待销的产品中抽取。型煤从已包装好的产品随机抽取两袋（箱）及以上样品，按照GB/T 474规定的棋盘法或条带截取法所分出两份，每份质量不应小于4.0kg，分别封存，一份按照GB/T 474制备样品后进行质量指标检验，一份留存；其他商品煤按照GB/T 475的规定执行。</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CESI黑体-GB13000" w:hAnsi="CESI黑体-GB13000" w:eastAsia="CESI黑体-GB13000" w:cs="CESI黑体-GB13000"/>
          <w:b w:val="0"/>
          <w:bCs w:val="0"/>
          <w:color w:val="000000" w:themeColor="text1"/>
          <w:sz w:val="32"/>
          <w:szCs w:val="32"/>
          <w:lang w:val="en-US" w:eastAsia="zh-CN"/>
          <w14:textFill>
            <w14:solidFill>
              <w14:schemeClr w14:val="tx1"/>
            </w14:solidFill>
          </w14:textFill>
        </w:rPr>
      </w:pPr>
      <w:r>
        <w:rPr>
          <w:rFonts w:hint="eastAsia" w:ascii="CESI黑体-GB13000" w:hAnsi="CESI黑体-GB13000" w:eastAsia="CESI黑体-GB13000" w:cs="CESI黑体-GB13000"/>
          <w:b w:val="0"/>
          <w:bCs w:val="0"/>
          <w:color w:val="000000" w:themeColor="text1"/>
          <w:sz w:val="32"/>
          <w:szCs w:val="32"/>
          <w:lang w:val="en-US" w:eastAsia="zh-CN"/>
          <w14:textFill>
            <w14:solidFill>
              <w14:schemeClr w14:val="tx1"/>
            </w14:solidFill>
          </w14:textFill>
        </w:rPr>
        <w:t>2 检验依据</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center"/>
        <w:textAlignment w:val="auto"/>
        <w:rPr>
          <w:rFonts w:hint="eastAsia"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表1 执行GB 34170-2017标准产品检验项目</w:t>
      </w:r>
    </w:p>
    <w:tbl>
      <w:tblPr>
        <w:tblStyle w:val="1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027"/>
        <w:gridCol w:w="2497"/>
        <w:gridCol w:w="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6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r>
              <w:rPr>
                <w:rFonts w:hint="eastAsia" w:ascii="仿宋_GB2312" w:hAnsi="宋体" w:eastAsia="仿宋_GB2312"/>
                <w:bCs/>
                <w:sz w:val="28"/>
                <w:szCs w:val="28"/>
              </w:rPr>
              <w:t>序号</w:t>
            </w:r>
          </w:p>
        </w:tc>
        <w:tc>
          <w:tcPr>
            <w:tcW w:w="302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r>
              <w:rPr>
                <w:rFonts w:hint="eastAsia" w:ascii="仿宋_GB2312" w:hAnsi="宋体" w:eastAsia="仿宋_GB2312"/>
                <w:bCs/>
                <w:sz w:val="28"/>
                <w:szCs w:val="28"/>
              </w:rPr>
              <w:t>检验项目</w:t>
            </w:r>
          </w:p>
        </w:tc>
        <w:tc>
          <w:tcPr>
            <w:tcW w:w="249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r>
              <w:rPr>
                <w:rFonts w:hint="eastAsia" w:ascii="仿宋_GB2312" w:hAnsi="宋体" w:eastAsia="仿宋_GB2312"/>
                <w:bCs/>
                <w:sz w:val="28"/>
                <w:szCs w:val="28"/>
              </w:rPr>
              <w:t>判定依据</w:t>
            </w:r>
          </w:p>
        </w:tc>
        <w:tc>
          <w:tcPr>
            <w:tcW w:w="2648"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r>
              <w:rPr>
                <w:rFonts w:hint="eastAsia" w:ascii="仿宋_GB2312" w:hAnsi="宋体" w:eastAsia="仿宋_GB2312"/>
                <w:bCs/>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6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r>
              <w:rPr>
                <w:rFonts w:hint="eastAsia" w:ascii="仿宋_GB2312" w:hAnsi="宋体" w:eastAsia="仿宋_GB2312"/>
                <w:bCs/>
                <w:sz w:val="28"/>
                <w:szCs w:val="28"/>
              </w:rPr>
              <w:t>1</w:t>
            </w:r>
          </w:p>
        </w:tc>
        <w:tc>
          <w:tcPr>
            <w:tcW w:w="302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发热量（Qgr,d）</w:t>
            </w:r>
          </w:p>
        </w:tc>
        <w:tc>
          <w:tcPr>
            <w:tcW w:w="249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 34170-2017</w:t>
            </w:r>
          </w:p>
        </w:tc>
        <w:tc>
          <w:tcPr>
            <w:tcW w:w="2648"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bookmarkStart w:id="0" w:name="OLE_LINK1"/>
            <w:r>
              <w:rPr>
                <w:rFonts w:hint="eastAsia" w:ascii="仿宋_GB2312" w:hAnsi="宋体" w:eastAsia="仿宋_GB2312"/>
                <w:bCs/>
                <w:sz w:val="28"/>
                <w:szCs w:val="28"/>
              </w:rPr>
              <w:t>GB/T 213</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6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r>
              <w:rPr>
                <w:rFonts w:hint="eastAsia" w:ascii="仿宋_GB2312" w:hAnsi="宋体" w:eastAsia="仿宋_GB2312"/>
                <w:bCs/>
                <w:sz w:val="28"/>
                <w:szCs w:val="28"/>
              </w:rPr>
              <w:t>2</w:t>
            </w:r>
          </w:p>
        </w:tc>
        <w:tc>
          <w:tcPr>
            <w:tcW w:w="302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全硫（St,d）</w:t>
            </w:r>
          </w:p>
        </w:tc>
        <w:tc>
          <w:tcPr>
            <w:tcW w:w="249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 34170-2017</w:t>
            </w:r>
          </w:p>
        </w:tc>
        <w:tc>
          <w:tcPr>
            <w:tcW w:w="2648"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6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r>
              <w:rPr>
                <w:rFonts w:hint="eastAsia" w:ascii="仿宋_GB2312" w:hAnsi="宋体" w:eastAsia="仿宋_GB2312"/>
                <w:bCs/>
                <w:sz w:val="28"/>
                <w:szCs w:val="28"/>
              </w:rPr>
              <w:t>3</w:t>
            </w:r>
          </w:p>
        </w:tc>
        <w:tc>
          <w:tcPr>
            <w:tcW w:w="302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挥发分（Vd）</w:t>
            </w:r>
          </w:p>
        </w:tc>
        <w:tc>
          <w:tcPr>
            <w:tcW w:w="249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 34170-2017</w:t>
            </w:r>
          </w:p>
        </w:tc>
        <w:tc>
          <w:tcPr>
            <w:tcW w:w="2648"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6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r>
              <w:rPr>
                <w:rFonts w:hint="eastAsia" w:ascii="仿宋_GB2312" w:hAnsi="宋体" w:eastAsia="仿宋_GB2312"/>
                <w:bCs/>
                <w:sz w:val="28"/>
                <w:szCs w:val="28"/>
              </w:rPr>
              <w:t>4</w:t>
            </w:r>
          </w:p>
        </w:tc>
        <w:tc>
          <w:tcPr>
            <w:tcW w:w="302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冷压强度（干型煤）</w:t>
            </w:r>
          </w:p>
        </w:tc>
        <w:tc>
          <w:tcPr>
            <w:tcW w:w="249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 34170-2017</w:t>
            </w:r>
          </w:p>
        </w:tc>
        <w:tc>
          <w:tcPr>
            <w:tcW w:w="2648"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MT/T 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6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r>
              <w:rPr>
                <w:rFonts w:hint="eastAsia" w:ascii="仿宋_GB2312" w:hAnsi="宋体" w:eastAsia="仿宋_GB2312"/>
                <w:bCs/>
                <w:sz w:val="28"/>
                <w:szCs w:val="28"/>
              </w:rPr>
              <w:t>5</w:t>
            </w:r>
          </w:p>
        </w:tc>
        <w:tc>
          <w:tcPr>
            <w:tcW w:w="302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落下强度（干型煤）</w:t>
            </w:r>
          </w:p>
        </w:tc>
        <w:tc>
          <w:tcPr>
            <w:tcW w:w="249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 34170-2017</w:t>
            </w:r>
          </w:p>
        </w:tc>
        <w:tc>
          <w:tcPr>
            <w:tcW w:w="2648"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MT/T 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6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r>
              <w:rPr>
                <w:rFonts w:hint="eastAsia" w:ascii="仿宋_GB2312" w:hAnsi="宋体" w:eastAsia="仿宋_GB2312"/>
                <w:bCs/>
                <w:sz w:val="28"/>
                <w:szCs w:val="28"/>
              </w:rPr>
              <w:t>6</w:t>
            </w:r>
          </w:p>
        </w:tc>
        <w:tc>
          <w:tcPr>
            <w:tcW w:w="302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25mm孔径限下率</w:t>
            </w:r>
          </w:p>
        </w:tc>
        <w:tc>
          <w:tcPr>
            <w:tcW w:w="249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 34170-2017</w:t>
            </w:r>
          </w:p>
        </w:tc>
        <w:tc>
          <w:tcPr>
            <w:tcW w:w="2648"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MT/T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6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r>
              <w:rPr>
                <w:rFonts w:hint="eastAsia" w:ascii="仿宋_GB2312" w:hAnsi="宋体" w:eastAsia="仿宋_GB2312"/>
                <w:bCs/>
                <w:sz w:val="28"/>
                <w:szCs w:val="28"/>
              </w:rPr>
              <w:t>7</w:t>
            </w:r>
          </w:p>
        </w:tc>
        <w:tc>
          <w:tcPr>
            <w:tcW w:w="302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磷含量（Pd）</w:t>
            </w:r>
          </w:p>
        </w:tc>
        <w:tc>
          <w:tcPr>
            <w:tcW w:w="249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 34170-2017</w:t>
            </w:r>
          </w:p>
        </w:tc>
        <w:tc>
          <w:tcPr>
            <w:tcW w:w="2648"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6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r>
              <w:rPr>
                <w:rFonts w:hint="eastAsia" w:ascii="仿宋_GB2312" w:hAnsi="宋体" w:eastAsia="仿宋_GB2312"/>
                <w:bCs/>
                <w:sz w:val="28"/>
                <w:szCs w:val="28"/>
              </w:rPr>
              <w:t>8</w:t>
            </w:r>
          </w:p>
        </w:tc>
        <w:tc>
          <w:tcPr>
            <w:tcW w:w="302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氯含量（Cld）</w:t>
            </w:r>
          </w:p>
        </w:tc>
        <w:tc>
          <w:tcPr>
            <w:tcW w:w="249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 34170-2017</w:t>
            </w:r>
          </w:p>
        </w:tc>
        <w:tc>
          <w:tcPr>
            <w:tcW w:w="2648"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3558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6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r>
              <w:rPr>
                <w:rFonts w:hint="eastAsia" w:ascii="仿宋_GB2312" w:hAnsi="宋体" w:eastAsia="仿宋_GB2312"/>
                <w:bCs/>
                <w:sz w:val="28"/>
                <w:szCs w:val="28"/>
              </w:rPr>
              <w:t>9</w:t>
            </w:r>
          </w:p>
        </w:tc>
        <w:tc>
          <w:tcPr>
            <w:tcW w:w="302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砷含量（Asd）</w:t>
            </w:r>
          </w:p>
        </w:tc>
        <w:tc>
          <w:tcPr>
            <w:tcW w:w="249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 34170-2017</w:t>
            </w:r>
          </w:p>
        </w:tc>
        <w:tc>
          <w:tcPr>
            <w:tcW w:w="2648"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3058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6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r>
              <w:rPr>
                <w:rFonts w:hint="eastAsia" w:ascii="仿宋_GB2312" w:hAnsi="宋体" w:eastAsia="仿宋_GB2312"/>
                <w:bCs/>
                <w:sz w:val="28"/>
                <w:szCs w:val="28"/>
              </w:rPr>
              <w:t>10</w:t>
            </w:r>
          </w:p>
        </w:tc>
        <w:tc>
          <w:tcPr>
            <w:tcW w:w="302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汞含量（Hgd）</w:t>
            </w:r>
          </w:p>
        </w:tc>
        <w:tc>
          <w:tcPr>
            <w:tcW w:w="249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 34170-2017</w:t>
            </w:r>
          </w:p>
        </w:tc>
        <w:tc>
          <w:tcPr>
            <w:tcW w:w="2648"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SN/T 3511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6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r>
              <w:rPr>
                <w:rFonts w:hint="eastAsia" w:ascii="仿宋_GB2312" w:hAnsi="宋体" w:eastAsia="仿宋_GB2312"/>
                <w:bCs/>
                <w:sz w:val="28"/>
                <w:szCs w:val="28"/>
              </w:rPr>
              <w:t>11</w:t>
            </w:r>
          </w:p>
        </w:tc>
        <w:tc>
          <w:tcPr>
            <w:tcW w:w="302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氟含量（Fd）</w:t>
            </w:r>
          </w:p>
        </w:tc>
        <w:tc>
          <w:tcPr>
            <w:tcW w:w="249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 34170-2017</w:t>
            </w:r>
          </w:p>
        </w:tc>
        <w:tc>
          <w:tcPr>
            <w:tcW w:w="2648"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4633</w:t>
            </w:r>
          </w:p>
        </w:tc>
      </w:tr>
    </w:tbl>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center"/>
        <w:textAlignment w:val="auto"/>
        <w:rPr>
          <w:rFonts w:hint="eastAsia"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表2 执行GB/T 31356-2014标准产品检验项目</w:t>
      </w:r>
    </w:p>
    <w:tbl>
      <w:tblPr>
        <w:tblStyle w:val="12"/>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1549"/>
        <w:gridCol w:w="1853"/>
        <w:gridCol w:w="226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4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r>
              <w:rPr>
                <w:rFonts w:hint="eastAsia" w:ascii="仿宋_GB2312" w:hAnsi="宋体" w:eastAsia="仿宋_GB2312"/>
                <w:bCs/>
                <w:sz w:val="28"/>
                <w:szCs w:val="28"/>
              </w:rPr>
              <w:t>煤的品种</w:t>
            </w:r>
          </w:p>
        </w:tc>
        <w:tc>
          <w:tcPr>
            <w:tcW w:w="154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r>
              <w:rPr>
                <w:rFonts w:hint="eastAsia" w:ascii="仿宋_GB2312" w:hAnsi="宋体" w:eastAsia="仿宋_GB2312"/>
                <w:bCs/>
                <w:sz w:val="28"/>
                <w:szCs w:val="28"/>
              </w:rPr>
              <w:t>运输距离</w:t>
            </w:r>
          </w:p>
        </w:tc>
        <w:tc>
          <w:tcPr>
            <w:tcW w:w="185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r>
              <w:rPr>
                <w:rFonts w:hint="eastAsia" w:ascii="仿宋_GB2312" w:hAnsi="宋体" w:eastAsia="仿宋_GB2312"/>
                <w:bCs/>
                <w:sz w:val="28"/>
                <w:szCs w:val="28"/>
              </w:rPr>
              <w:t>检验项目</w:t>
            </w:r>
          </w:p>
        </w:tc>
        <w:tc>
          <w:tcPr>
            <w:tcW w:w="226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r>
              <w:rPr>
                <w:rFonts w:hint="eastAsia" w:ascii="仿宋_GB2312" w:hAnsi="宋体" w:eastAsia="仿宋_GB2312"/>
                <w:bCs/>
                <w:sz w:val="28"/>
                <w:szCs w:val="28"/>
              </w:rPr>
              <w:t>判定依据</w:t>
            </w:r>
          </w:p>
        </w:tc>
        <w:tc>
          <w:tcPr>
            <w:tcW w:w="141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r>
              <w:rPr>
                <w:rFonts w:hint="eastAsia" w:ascii="仿宋_GB2312" w:hAnsi="宋体" w:eastAsia="仿宋_GB2312"/>
                <w:bCs/>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4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r>
              <w:rPr>
                <w:rFonts w:hint="eastAsia" w:ascii="仿宋_GB2312" w:hAnsi="宋体" w:eastAsia="仿宋_GB2312"/>
                <w:bCs/>
                <w:sz w:val="28"/>
                <w:szCs w:val="28"/>
              </w:rPr>
              <w:t>冶金用煤</w:t>
            </w:r>
          </w:p>
        </w:tc>
        <w:tc>
          <w:tcPr>
            <w:tcW w:w="154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w:t>
            </w:r>
          </w:p>
        </w:tc>
        <w:tc>
          <w:tcPr>
            <w:tcW w:w="185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灰分(Ad)</w:t>
            </w:r>
          </w:p>
        </w:tc>
        <w:tc>
          <w:tcPr>
            <w:tcW w:w="226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31356-2014</w:t>
            </w:r>
          </w:p>
        </w:tc>
        <w:tc>
          <w:tcPr>
            <w:tcW w:w="141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4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p>
        </w:tc>
        <w:tc>
          <w:tcPr>
            <w:tcW w:w="154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p>
        </w:tc>
        <w:tc>
          <w:tcPr>
            <w:tcW w:w="185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全硫(St,d）</w:t>
            </w:r>
          </w:p>
        </w:tc>
        <w:tc>
          <w:tcPr>
            <w:tcW w:w="226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31356-2014</w:t>
            </w:r>
          </w:p>
        </w:tc>
        <w:tc>
          <w:tcPr>
            <w:tcW w:w="141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4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p>
        </w:tc>
        <w:tc>
          <w:tcPr>
            <w:tcW w:w="154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p>
        </w:tc>
        <w:tc>
          <w:tcPr>
            <w:tcW w:w="185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磷含量（Pd）</w:t>
            </w:r>
          </w:p>
        </w:tc>
        <w:tc>
          <w:tcPr>
            <w:tcW w:w="226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31356-2014</w:t>
            </w:r>
          </w:p>
        </w:tc>
        <w:tc>
          <w:tcPr>
            <w:tcW w:w="141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4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p>
        </w:tc>
        <w:tc>
          <w:tcPr>
            <w:tcW w:w="154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p>
        </w:tc>
        <w:tc>
          <w:tcPr>
            <w:tcW w:w="185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氯含量（Cld）</w:t>
            </w:r>
          </w:p>
        </w:tc>
        <w:tc>
          <w:tcPr>
            <w:tcW w:w="226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31356-2014</w:t>
            </w:r>
          </w:p>
        </w:tc>
        <w:tc>
          <w:tcPr>
            <w:tcW w:w="141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3558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4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p>
        </w:tc>
        <w:tc>
          <w:tcPr>
            <w:tcW w:w="154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p>
        </w:tc>
        <w:tc>
          <w:tcPr>
            <w:tcW w:w="185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砷含量（Asd）</w:t>
            </w:r>
          </w:p>
        </w:tc>
        <w:tc>
          <w:tcPr>
            <w:tcW w:w="226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31356-2014</w:t>
            </w:r>
          </w:p>
        </w:tc>
        <w:tc>
          <w:tcPr>
            <w:tcW w:w="141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3058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4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r>
              <w:rPr>
                <w:rFonts w:hint="eastAsia" w:ascii="仿宋_GB2312" w:hAnsi="宋体" w:eastAsia="仿宋_GB2312"/>
                <w:bCs/>
                <w:sz w:val="28"/>
                <w:szCs w:val="28"/>
              </w:rPr>
              <w:t>动力用煤</w:t>
            </w:r>
          </w:p>
        </w:tc>
        <w:tc>
          <w:tcPr>
            <w:tcW w:w="154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≤600km</w:t>
            </w:r>
          </w:p>
        </w:tc>
        <w:tc>
          <w:tcPr>
            <w:tcW w:w="185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全硫(St,d)</w:t>
            </w:r>
          </w:p>
        </w:tc>
        <w:tc>
          <w:tcPr>
            <w:tcW w:w="226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31356-2014</w:t>
            </w:r>
          </w:p>
        </w:tc>
        <w:tc>
          <w:tcPr>
            <w:tcW w:w="141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4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p>
        </w:tc>
        <w:tc>
          <w:tcPr>
            <w:tcW w:w="154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p>
        </w:tc>
        <w:tc>
          <w:tcPr>
            <w:tcW w:w="185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灰分(Ad)</w:t>
            </w:r>
          </w:p>
        </w:tc>
        <w:tc>
          <w:tcPr>
            <w:tcW w:w="226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31356-2014</w:t>
            </w:r>
          </w:p>
        </w:tc>
        <w:tc>
          <w:tcPr>
            <w:tcW w:w="141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4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p>
        </w:tc>
        <w:tc>
          <w:tcPr>
            <w:tcW w:w="154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p>
        </w:tc>
        <w:tc>
          <w:tcPr>
            <w:tcW w:w="185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磷含量（Pd）</w:t>
            </w:r>
          </w:p>
        </w:tc>
        <w:tc>
          <w:tcPr>
            <w:tcW w:w="226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31356-2014</w:t>
            </w:r>
          </w:p>
        </w:tc>
        <w:tc>
          <w:tcPr>
            <w:tcW w:w="141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4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p>
        </w:tc>
        <w:tc>
          <w:tcPr>
            <w:tcW w:w="154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p>
        </w:tc>
        <w:tc>
          <w:tcPr>
            <w:tcW w:w="185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氯含量（Cld）</w:t>
            </w:r>
          </w:p>
        </w:tc>
        <w:tc>
          <w:tcPr>
            <w:tcW w:w="226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31356-2014</w:t>
            </w:r>
          </w:p>
        </w:tc>
        <w:tc>
          <w:tcPr>
            <w:tcW w:w="141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3558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4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p>
        </w:tc>
        <w:tc>
          <w:tcPr>
            <w:tcW w:w="154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p>
        </w:tc>
        <w:tc>
          <w:tcPr>
            <w:tcW w:w="185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砷含量（Asd）</w:t>
            </w:r>
          </w:p>
        </w:tc>
        <w:tc>
          <w:tcPr>
            <w:tcW w:w="226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31356-2014</w:t>
            </w:r>
          </w:p>
        </w:tc>
        <w:tc>
          <w:tcPr>
            <w:tcW w:w="141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3058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4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p>
        </w:tc>
        <w:tc>
          <w:tcPr>
            <w:tcW w:w="154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＞600km</w:t>
            </w:r>
          </w:p>
        </w:tc>
        <w:tc>
          <w:tcPr>
            <w:tcW w:w="185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全硫(St,d)</w:t>
            </w:r>
          </w:p>
        </w:tc>
        <w:tc>
          <w:tcPr>
            <w:tcW w:w="226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31356-2014</w:t>
            </w:r>
          </w:p>
        </w:tc>
        <w:tc>
          <w:tcPr>
            <w:tcW w:w="141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4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p>
        </w:tc>
        <w:tc>
          <w:tcPr>
            <w:tcW w:w="154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p>
        </w:tc>
        <w:tc>
          <w:tcPr>
            <w:tcW w:w="185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灰分(Ad)</w:t>
            </w:r>
          </w:p>
        </w:tc>
        <w:tc>
          <w:tcPr>
            <w:tcW w:w="226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31356-2014</w:t>
            </w:r>
          </w:p>
        </w:tc>
        <w:tc>
          <w:tcPr>
            <w:tcW w:w="141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4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p>
        </w:tc>
        <w:tc>
          <w:tcPr>
            <w:tcW w:w="154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p>
        </w:tc>
        <w:tc>
          <w:tcPr>
            <w:tcW w:w="185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发热量(Qnet,ar)</w:t>
            </w:r>
          </w:p>
        </w:tc>
        <w:tc>
          <w:tcPr>
            <w:tcW w:w="226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31356-2014</w:t>
            </w:r>
          </w:p>
        </w:tc>
        <w:tc>
          <w:tcPr>
            <w:tcW w:w="141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4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p>
        </w:tc>
        <w:tc>
          <w:tcPr>
            <w:tcW w:w="154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p>
        </w:tc>
        <w:tc>
          <w:tcPr>
            <w:tcW w:w="185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磷含量（Pd）</w:t>
            </w:r>
          </w:p>
        </w:tc>
        <w:tc>
          <w:tcPr>
            <w:tcW w:w="226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31356-2014</w:t>
            </w:r>
          </w:p>
        </w:tc>
        <w:tc>
          <w:tcPr>
            <w:tcW w:w="141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4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p>
        </w:tc>
        <w:tc>
          <w:tcPr>
            <w:tcW w:w="154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p>
        </w:tc>
        <w:tc>
          <w:tcPr>
            <w:tcW w:w="185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氯含量（Cld）</w:t>
            </w:r>
          </w:p>
        </w:tc>
        <w:tc>
          <w:tcPr>
            <w:tcW w:w="226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31356-2014</w:t>
            </w:r>
          </w:p>
        </w:tc>
        <w:tc>
          <w:tcPr>
            <w:tcW w:w="141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3558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4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p>
        </w:tc>
        <w:tc>
          <w:tcPr>
            <w:tcW w:w="154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p>
        </w:tc>
        <w:tc>
          <w:tcPr>
            <w:tcW w:w="185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砷含量（Asd）</w:t>
            </w:r>
          </w:p>
        </w:tc>
        <w:tc>
          <w:tcPr>
            <w:tcW w:w="226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31356-2014</w:t>
            </w:r>
          </w:p>
        </w:tc>
        <w:tc>
          <w:tcPr>
            <w:tcW w:w="141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3058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94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仿宋_GB2312" w:hAnsi="宋体" w:eastAsia="仿宋_GB2312"/>
                <w:bCs/>
                <w:sz w:val="28"/>
                <w:szCs w:val="28"/>
              </w:rPr>
            </w:pPr>
            <w:r>
              <w:rPr>
                <w:rFonts w:hint="eastAsia" w:ascii="仿宋_GB2312" w:hAnsi="宋体" w:eastAsia="仿宋_GB2312"/>
                <w:bCs/>
                <w:sz w:val="28"/>
                <w:szCs w:val="28"/>
              </w:rPr>
              <w:t>化工用原料煤</w:t>
            </w:r>
          </w:p>
        </w:tc>
        <w:tc>
          <w:tcPr>
            <w:tcW w:w="154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w:t>
            </w:r>
          </w:p>
        </w:tc>
        <w:tc>
          <w:tcPr>
            <w:tcW w:w="5539"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参照冶金用煤执行</w:t>
            </w:r>
          </w:p>
        </w:tc>
      </w:tr>
    </w:tbl>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宋体" w:eastAsia="仿宋_GB2312"/>
          <w:b w:val="0"/>
          <w:bCs w:val="0"/>
          <w:color w:val="000000" w:themeColor="text1"/>
          <w:sz w:val="32"/>
          <w:szCs w:val="32"/>
          <w14:textFill>
            <w14:solidFill>
              <w14:schemeClr w14:val="tx1"/>
            </w14:solidFill>
          </w14:textFill>
        </w:rPr>
      </w:pPr>
      <w:r>
        <w:rPr>
          <w:rFonts w:hint="eastAsia" w:ascii="仿宋_GB2312" w:hAnsi="宋体" w:eastAsia="仿宋_GB2312"/>
          <w:b w:val="0"/>
          <w:bCs w:val="0"/>
          <w:color w:val="000000" w:themeColor="text1"/>
          <w:sz w:val="32"/>
          <w:szCs w:val="32"/>
          <w14:textFill>
            <w14:solidFill>
              <w14:schemeClr w14:val="tx1"/>
            </w14:solidFill>
          </w14:textFill>
        </w:rPr>
        <w:t>凡是注日期的文件，其随后所有的修改单（不包括勘误的内容）或修订版不适用于本细则。凡是不注日期的文件，其最新版本使用于本细则。</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CESI黑体-GB13000" w:hAnsi="CESI黑体-GB13000" w:eastAsia="CESI黑体-GB13000" w:cs="CESI黑体-GB13000"/>
          <w:b w:val="0"/>
          <w:bCs w:val="0"/>
          <w:color w:val="000000" w:themeColor="text1"/>
          <w:sz w:val="32"/>
          <w:szCs w:val="32"/>
          <w:lang w:val="en-US" w:eastAsia="zh-CN"/>
          <w14:textFill>
            <w14:solidFill>
              <w14:schemeClr w14:val="tx1"/>
            </w14:solidFill>
          </w14:textFill>
        </w:rPr>
      </w:pPr>
      <w:r>
        <w:rPr>
          <w:rFonts w:hint="eastAsia" w:ascii="CESI黑体-GB13000" w:hAnsi="CESI黑体-GB13000" w:eastAsia="CESI黑体-GB13000" w:cs="CESI黑体-GB13000"/>
          <w:b w:val="0"/>
          <w:bCs w:val="0"/>
          <w:color w:val="000000" w:themeColor="text1"/>
          <w:sz w:val="32"/>
          <w:szCs w:val="32"/>
          <w:lang w:val="en-US" w:eastAsia="zh-CN"/>
          <w14:textFill>
            <w14:solidFill>
              <w14:schemeClr w14:val="tx1"/>
            </w14:solidFill>
          </w14:textFill>
        </w:rPr>
        <w:t>3 判定规则</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ascii="仿宋_GB2312" w:hAnsi="宋体" w:eastAsia="仿宋_GB2312"/>
          <w:b w:val="0"/>
          <w:bCs w:val="0"/>
          <w:color w:val="000000" w:themeColor="text1"/>
          <w:sz w:val="32"/>
          <w:szCs w:val="32"/>
          <w14:textFill>
            <w14:solidFill>
              <w14:schemeClr w14:val="tx1"/>
            </w14:solidFill>
          </w14:textFill>
        </w:rPr>
      </w:pPr>
      <w:r>
        <w:rPr>
          <w:rFonts w:hint="eastAsia" w:ascii="仿宋_GB2312" w:hAnsi="宋体" w:eastAsia="仿宋_GB2312"/>
          <w:b w:val="0"/>
          <w:bCs w:val="0"/>
          <w:color w:val="000000" w:themeColor="text1"/>
          <w:sz w:val="32"/>
          <w:szCs w:val="32"/>
          <w14:textFill>
            <w14:solidFill>
              <w14:schemeClr w14:val="tx1"/>
            </w14:solidFill>
          </w14:textFill>
        </w:rPr>
        <w:t>3.1依据标准</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left"/>
        <w:textAlignment w:val="auto"/>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GB 34170-2017《商品煤质量 民用型煤》</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left"/>
        <w:textAlignment w:val="auto"/>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GB/T 31356-2014《商品煤质量评价与控制技术指南》</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left"/>
        <w:textAlignment w:val="auto"/>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经备案现行有效的企业标准及产品明示质量要求</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ascii="仿宋_GB2312" w:hAnsi="宋体" w:eastAsia="仿宋_GB2312"/>
          <w:b w:val="0"/>
          <w:bCs w:val="0"/>
          <w:color w:val="000000" w:themeColor="text1"/>
          <w:sz w:val="32"/>
          <w:szCs w:val="32"/>
          <w14:textFill>
            <w14:solidFill>
              <w14:schemeClr w14:val="tx1"/>
            </w14:solidFill>
          </w14:textFill>
        </w:rPr>
      </w:pPr>
      <w:r>
        <w:rPr>
          <w:rFonts w:hint="eastAsia" w:ascii="仿宋_GB2312" w:hAnsi="宋体" w:eastAsia="仿宋_GB2312"/>
          <w:b w:val="0"/>
          <w:bCs w:val="0"/>
          <w:color w:val="000000" w:themeColor="text1"/>
          <w:sz w:val="32"/>
          <w:szCs w:val="32"/>
          <w14:textFill>
            <w14:solidFill>
              <w14:schemeClr w14:val="tx1"/>
            </w14:solidFill>
          </w14:textFill>
        </w:rPr>
        <w:t>3.2判定原则</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若被检产品明示的质量要求缺少本细则中检验项目依据的推荐性标准要求时，该项目不参与判定。</w:t>
      </w:r>
    </w:p>
    <w:sectPr>
      <w:footerReference r:id="rId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汉鼎简书宋二">
    <w:altName w:val="微软雅黑"/>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ESI宋体-GB13000">
    <w:altName w:val="宋体"/>
    <w:panose1 w:val="02000500000000000000"/>
    <w:charset w:val="86"/>
    <w:family w:val="auto"/>
    <w:pitch w:val="default"/>
    <w:sig w:usb0="00000000" w:usb1="00000000" w:usb2="00000016" w:usb3="00000000" w:csb0="0004000F" w:csb1="00000000"/>
  </w:font>
  <w:font w:name="CESI黑体-GB13000">
    <w:altName w:val="黑体"/>
    <w:panose1 w:val="020005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3298557"/>
    </w:sdtPr>
    <w:sdtContent>
      <w:p>
        <w:pPr>
          <w:pStyle w:val="7"/>
          <w:jc w:val="right"/>
        </w:pPr>
        <w:r>
          <w:fldChar w:fldCharType="begin"/>
        </w:r>
        <w:r>
          <w:instrText xml:space="preserve">PAGE   \* MERGEFORMAT</w:instrText>
        </w:r>
        <w:r>
          <w:fldChar w:fldCharType="separate"/>
        </w:r>
        <w:r>
          <w:rPr>
            <w:lang w:val="zh-CN"/>
          </w:rPr>
          <w:t>3</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DD"/>
    <w:rsid w:val="00024615"/>
    <w:rsid w:val="000248AD"/>
    <w:rsid w:val="00031645"/>
    <w:rsid w:val="00044BF7"/>
    <w:rsid w:val="001328CB"/>
    <w:rsid w:val="00145595"/>
    <w:rsid w:val="001876F0"/>
    <w:rsid w:val="001B06ED"/>
    <w:rsid w:val="001B7AA6"/>
    <w:rsid w:val="001C389E"/>
    <w:rsid w:val="00317822"/>
    <w:rsid w:val="003D1958"/>
    <w:rsid w:val="00407EA1"/>
    <w:rsid w:val="0041785B"/>
    <w:rsid w:val="0048046B"/>
    <w:rsid w:val="0053296B"/>
    <w:rsid w:val="005B0DF1"/>
    <w:rsid w:val="006017C7"/>
    <w:rsid w:val="00716FDD"/>
    <w:rsid w:val="00733C04"/>
    <w:rsid w:val="00751971"/>
    <w:rsid w:val="00876AFF"/>
    <w:rsid w:val="008A66CD"/>
    <w:rsid w:val="008C3688"/>
    <w:rsid w:val="008F74E7"/>
    <w:rsid w:val="00963E4A"/>
    <w:rsid w:val="00973DED"/>
    <w:rsid w:val="009A35E9"/>
    <w:rsid w:val="009E40C5"/>
    <w:rsid w:val="00A1359E"/>
    <w:rsid w:val="00A36813"/>
    <w:rsid w:val="00A85053"/>
    <w:rsid w:val="00AA5402"/>
    <w:rsid w:val="00B43CFF"/>
    <w:rsid w:val="00B626F6"/>
    <w:rsid w:val="00B9414E"/>
    <w:rsid w:val="00C0332D"/>
    <w:rsid w:val="00C6517B"/>
    <w:rsid w:val="00C85106"/>
    <w:rsid w:val="00C91EE5"/>
    <w:rsid w:val="00CD1E98"/>
    <w:rsid w:val="00D71AED"/>
    <w:rsid w:val="00D81DB5"/>
    <w:rsid w:val="00DB28AC"/>
    <w:rsid w:val="00E63992"/>
    <w:rsid w:val="00F36BA3"/>
    <w:rsid w:val="00F54ECE"/>
    <w:rsid w:val="00FA698D"/>
    <w:rsid w:val="00FC3E8A"/>
    <w:rsid w:val="00FD7BCC"/>
    <w:rsid w:val="0F524466"/>
    <w:rsid w:val="0FFB035E"/>
    <w:rsid w:val="13D70D8B"/>
    <w:rsid w:val="3F3B4F78"/>
    <w:rsid w:val="6F59F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annotation text"/>
    <w:basedOn w:val="1"/>
    <w:link w:val="20"/>
    <w:semiHidden/>
    <w:qFormat/>
    <w:uiPriority w:val="0"/>
    <w:pPr>
      <w:jc w:val="left"/>
    </w:pPr>
  </w:style>
  <w:style w:type="paragraph" w:styleId="3">
    <w:name w:val="Block Text"/>
    <w:basedOn w:val="1"/>
    <w:qFormat/>
    <w:uiPriority w:val="0"/>
    <w:pPr>
      <w:spacing w:after="120"/>
      <w:ind w:left="1440" w:leftChars="700" w:right="1440" w:rightChars="700"/>
    </w:pPr>
  </w:style>
  <w:style w:type="paragraph" w:styleId="4">
    <w:name w:val="Plain Text"/>
    <w:basedOn w:val="1"/>
    <w:link w:val="22"/>
    <w:qFormat/>
    <w:uiPriority w:val="0"/>
    <w:rPr>
      <w:rFonts w:ascii="宋体" w:hAnsi="Courier New"/>
      <w:sz w:val="20"/>
      <w:szCs w:val="20"/>
    </w:rPr>
  </w:style>
  <w:style w:type="paragraph" w:styleId="5">
    <w:name w:val="Date"/>
    <w:basedOn w:val="1"/>
    <w:next w:val="1"/>
    <w:link w:val="25"/>
    <w:qFormat/>
    <w:uiPriority w:val="0"/>
    <w:pPr>
      <w:ind w:left="100" w:leftChars="2500"/>
    </w:pPr>
  </w:style>
  <w:style w:type="paragraph" w:styleId="6">
    <w:name w:val="Balloon Text"/>
    <w:basedOn w:val="1"/>
    <w:link w:val="24"/>
    <w:semiHidden/>
    <w:qFormat/>
    <w:uiPriority w:val="0"/>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HTML Preformatted"/>
    <w:basedOn w:val="1"/>
    <w:link w:val="2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rPr>
  </w:style>
  <w:style w:type="paragraph" w:styleId="10">
    <w:name w:val="Normal (Web)"/>
    <w:qFormat/>
    <w:uiPriority w:val="99"/>
    <w:rPr>
      <w:rFonts w:ascii="Times New Roman" w:hAnsi="Times New Roman" w:eastAsia="宋体" w:cs="Times New Roman"/>
      <w:sz w:val="24"/>
      <w:lang w:val="en-US" w:eastAsia="zh-CN" w:bidi="ar-SA"/>
    </w:rPr>
  </w:style>
  <w:style w:type="paragraph" w:styleId="11">
    <w:name w:val="annotation subject"/>
    <w:basedOn w:val="2"/>
    <w:next w:val="2"/>
    <w:link w:val="21"/>
    <w:semiHidden/>
    <w:qFormat/>
    <w:uiPriority w:val="0"/>
    <w:rPr>
      <w:b/>
      <w:bCs/>
    </w:rPr>
  </w:style>
  <w:style w:type="table" w:styleId="13">
    <w:name w:val="Table Grid"/>
    <w:basedOn w:val="1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rPr>
      <w:rFonts w:cs="Times New Roman"/>
    </w:rPr>
  </w:style>
  <w:style w:type="character" w:styleId="16">
    <w:name w:val="Hyperlink"/>
    <w:qFormat/>
    <w:uiPriority w:val="0"/>
    <w:rPr>
      <w:color w:val="0000FF"/>
      <w:u w:val="single"/>
    </w:rPr>
  </w:style>
  <w:style w:type="character" w:styleId="17">
    <w:name w:val="annotation reference"/>
    <w:semiHidden/>
    <w:qFormat/>
    <w:uiPriority w:val="0"/>
    <w:rPr>
      <w:rFonts w:cs="Times New Roman"/>
      <w:sz w:val="21"/>
    </w:rPr>
  </w:style>
  <w:style w:type="character" w:customStyle="1" w:styleId="18">
    <w:name w:val="页眉 Char"/>
    <w:basedOn w:val="14"/>
    <w:link w:val="8"/>
    <w:qFormat/>
    <w:uiPriority w:val="0"/>
    <w:rPr>
      <w:sz w:val="18"/>
      <w:szCs w:val="18"/>
    </w:rPr>
  </w:style>
  <w:style w:type="character" w:customStyle="1" w:styleId="19">
    <w:name w:val="页脚 Char"/>
    <w:basedOn w:val="14"/>
    <w:link w:val="7"/>
    <w:qFormat/>
    <w:uiPriority w:val="99"/>
    <w:rPr>
      <w:sz w:val="18"/>
      <w:szCs w:val="18"/>
    </w:rPr>
  </w:style>
  <w:style w:type="character" w:customStyle="1" w:styleId="20">
    <w:name w:val="批注文字 Char"/>
    <w:link w:val="2"/>
    <w:semiHidden/>
    <w:qFormat/>
    <w:locked/>
    <w:uiPriority w:val="0"/>
    <w:rPr>
      <w:rFonts w:ascii="Times New Roman" w:hAnsi="Times New Roman" w:eastAsia="宋体" w:cs="Times New Roman"/>
      <w:sz w:val="24"/>
      <w:szCs w:val="24"/>
    </w:rPr>
  </w:style>
  <w:style w:type="character" w:customStyle="1" w:styleId="21">
    <w:name w:val="批注主题 Char"/>
    <w:link w:val="11"/>
    <w:semiHidden/>
    <w:qFormat/>
    <w:locked/>
    <w:uiPriority w:val="0"/>
    <w:rPr>
      <w:rFonts w:ascii="Times New Roman" w:hAnsi="Times New Roman" w:eastAsia="宋体" w:cs="Times New Roman"/>
      <w:b/>
      <w:bCs/>
      <w:sz w:val="24"/>
      <w:szCs w:val="24"/>
    </w:rPr>
  </w:style>
  <w:style w:type="character" w:customStyle="1" w:styleId="22">
    <w:name w:val="纯文本 Char"/>
    <w:link w:val="4"/>
    <w:qFormat/>
    <w:locked/>
    <w:uiPriority w:val="0"/>
    <w:rPr>
      <w:rFonts w:ascii="宋体" w:hAnsi="Courier New" w:eastAsia="宋体" w:cs="Times New Roman"/>
      <w:sz w:val="20"/>
      <w:szCs w:val="20"/>
    </w:rPr>
  </w:style>
  <w:style w:type="character" w:customStyle="1" w:styleId="23">
    <w:name w:val="HTML 预设格式 Char"/>
    <w:link w:val="9"/>
    <w:qFormat/>
    <w:uiPriority w:val="0"/>
    <w:rPr>
      <w:rFonts w:ascii="宋体" w:hAnsi="宋体" w:eastAsia="宋体"/>
      <w:sz w:val="24"/>
      <w:szCs w:val="24"/>
    </w:rPr>
  </w:style>
  <w:style w:type="character" w:customStyle="1" w:styleId="24">
    <w:name w:val="批注框文本 Char"/>
    <w:link w:val="6"/>
    <w:semiHidden/>
    <w:qFormat/>
    <w:locked/>
    <w:uiPriority w:val="0"/>
    <w:rPr>
      <w:rFonts w:ascii="Times New Roman" w:hAnsi="Times New Roman" w:eastAsia="宋体" w:cs="Times New Roman"/>
      <w:sz w:val="18"/>
      <w:szCs w:val="18"/>
    </w:rPr>
  </w:style>
  <w:style w:type="character" w:customStyle="1" w:styleId="25">
    <w:name w:val="日期 Char"/>
    <w:basedOn w:val="14"/>
    <w:link w:val="5"/>
    <w:qFormat/>
    <w:uiPriority w:val="0"/>
    <w:rPr>
      <w:rFonts w:ascii="Times New Roman" w:hAnsi="Times New Roman" w:eastAsia="宋体" w:cs="Times New Roman"/>
      <w:sz w:val="24"/>
      <w:szCs w:val="24"/>
    </w:rPr>
  </w:style>
  <w:style w:type="character" w:customStyle="1" w:styleId="26">
    <w:name w:val="纯文本 字符1"/>
    <w:basedOn w:val="14"/>
    <w:semiHidden/>
    <w:qFormat/>
    <w:uiPriority w:val="99"/>
    <w:rPr>
      <w:rFonts w:hAnsi="Courier New" w:cs="Courier New" w:asciiTheme="minorEastAsia"/>
      <w:sz w:val="24"/>
      <w:szCs w:val="24"/>
    </w:rPr>
  </w:style>
  <w:style w:type="character" w:customStyle="1" w:styleId="27">
    <w:name w:val="批注文字 字符1"/>
    <w:basedOn w:val="14"/>
    <w:semiHidden/>
    <w:qFormat/>
    <w:uiPriority w:val="99"/>
    <w:rPr>
      <w:rFonts w:ascii="Times New Roman" w:hAnsi="Times New Roman" w:eastAsia="宋体" w:cs="Times New Roman"/>
      <w:sz w:val="24"/>
      <w:szCs w:val="24"/>
    </w:rPr>
  </w:style>
  <w:style w:type="character" w:customStyle="1" w:styleId="28">
    <w:name w:val="批注主题 字符1"/>
    <w:basedOn w:val="27"/>
    <w:semiHidden/>
    <w:qFormat/>
    <w:uiPriority w:val="99"/>
    <w:rPr>
      <w:rFonts w:ascii="Times New Roman" w:hAnsi="Times New Roman" w:eastAsia="宋体" w:cs="Times New Roman"/>
      <w:b/>
      <w:bCs/>
      <w:sz w:val="24"/>
      <w:szCs w:val="24"/>
    </w:rPr>
  </w:style>
  <w:style w:type="character" w:customStyle="1" w:styleId="29">
    <w:name w:val="批注框文本 字符1"/>
    <w:basedOn w:val="14"/>
    <w:semiHidden/>
    <w:qFormat/>
    <w:uiPriority w:val="99"/>
    <w:rPr>
      <w:rFonts w:ascii="Times New Roman" w:hAnsi="Times New Roman" w:eastAsia="宋体" w:cs="Times New Roman"/>
      <w:sz w:val="18"/>
      <w:szCs w:val="18"/>
    </w:rPr>
  </w:style>
  <w:style w:type="character" w:customStyle="1" w:styleId="30">
    <w:name w:val="HTML 预设格式 字符1"/>
    <w:basedOn w:val="14"/>
    <w:semiHidden/>
    <w:qFormat/>
    <w:uiPriority w:val="99"/>
    <w:rPr>
      <w:rFonts w:ascii="Courier New" w:hAnsi="Courier New" w:eastAsia="宋体" w:cs="Courier New"/>
      <w:sz w:val="20"/>
      <w:szCs w:val="20"/>
    </w:rPr>
  </w:style>
  <w:style w:type="paragraph" w:customStyle="1" w:styleId="31">
    <w:name w:val="Char"/>
    <w:basedOn w:val="1"/>
    <w:qFormat/>
    <w:uiPriority w:val="0"/>
    <w:pPr>
      <w:widowControl/>
      <w:spacing w:after="160" w:line="320" w:lineRule="exact"/>
      <w:jc w:val="center"/>
    </w:pPr>
    <w:rPr>
      <w:rFonts w:ascii="Verdana" w:hAnsi="Verdana"/>
      <w:kern w:val="0"/>
      <w:sz w:val="18"/>
      <w:szCs w:val="20"/>
      <w:lang w:eastAsia="en-US"/>
    </w:rPr>
  </w:style>
  <w:style w:type="paragraph" w:customStyle="1" w:styleId="32">
    <w:name w:val="段"/>
    <w:qFormat/>
    <w:uiPriority w:val="0"/>
    <w:pPr>
      <w:autoSpaceDE w:val="0"/>
      <w:autoSpaceDN w:val="0"/>
      <w:adjustRightInd w:val="0"/>
      <w:snapToGrid w:val="0"/>
      <w:spacing w:line="500" w:lineRule="exact"/>
      <w:ind w:firstLine="560" w:firstLineChars="200"/>
    </w:pPr>
    <w:rPr>
      <w:rFonts w:ascii="仿宋_GB2312" w:hAnsi="宋体" w:eastAsia="仿宋_GB2312" w:cs="Times New Roman"/>
      <w:sz w:val="28"/>
      <w:szCs w:val="28"/>
      <w:lang w:val="en-US" w:eastAsia="zh-CN" w:bidi="ar-SA"/>
    </w:rPr>
  </w:style>
  <w:style w:type="paragraph" w:customStyle="1" w:styleId="33">
    <w:name w:val="肥料正文"/>
    <w:basedOn w:val="1"/>
    <w:qFormat/>
    <w:uiPriority w:val="0"/>
    <w:pPr>
      <w:adjustRightInd w:val="0"/>
      <w:snapToGrid w:val="0"/>
      <w:spacing w:line="317" w:lineRule="auto"/>
      <w:ind w:firstLine="200" w:firstLineChars="200"/>
    </w:pPr>
    <w:rPr>
      <w:rFonts w:eastAsia="汉鼎简书宋二"/>
      <w:snapToGrid w:val="0"/>
      <w:spacing w:val="2"/>
      <w:kern w:val="0"/>
      <w:sz w:val="22"/>
    </w:rPr>
  </w:style>
  <w:style w:type="paragraph" w:customStyle="1" w:styleId="34">
    <w:name w:val="List Paragraph"/>
    <w:basedOn w:val="1"/>
    <w:qFormat/>
    <w:uiPriority w:val="0"/>
    <w:pPr>
      <w:ind w:firstLine="420" w:firstLineChars="200"/>
    </w:pPr>
    <w:rPr>
      <w:sz w:val="21"/>
    </w:rPr>
  </w:style>
  <w:style w:type="paragraph" w:customStyle="1" w:styleId="35">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273</Words>
  <Characters>1561</Characters>
  <Lines>13</Lines>
  <Paragraphs>3</Paragraphs>
  <TotalTime>11</TotalTime>
  <ScaleCrop>false</ScaleCrop>
  <LinksUpToDate>false</LinksUpToDate>
  <CharactersWithSpaces>1831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2020-04-27T09:30:00Z</dcterms:created>
  <dc:creator>dell</dc:creator>
  <cp:lastModifiedBy>admin</cp:lastModifiedBy>
  <dcterms:modified xsi:type="dcterms:W3CDTF">2025-05-06T07:30:20Z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